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438" w:rsidRPr="00CD4438" w:rsidRDefault="00CD4438" w:rsidP="00CD4438">
      <w:pPr>
        <w:autoSpaceDE w:val="0"/>
        <w:autoSpaceDN w:val="0"/>
        <w:adjustRightInd w:val="0"/>
        <w:spacing w:after="0" w:line="240" w:lineRule="auto"/>
        <w:jc w:val="center"/>
        <w:rPr>
          <w:rFonts w:ascii="Times New Roman" w:eastAsia="Times New Roman" w:hAnsi="Times New Roman" w:cs="Times New Roman"/>
          <w:b/>
          <w:bCs/>
          <w:sz w:val="23"/>
          <w:szCs w:val="23"/>
          <w:lang w:eastAsia="ru-RU"/>
        </w:rPr>
      </w:pPr>
      <w:r w:rsidRPr="00CD4438">
        <w:rPr>
          <w:rFonts w:ascii="Times New Roman" w:eastAsia="Times New Roman" w:hAnsi="Times New Roman" w:cs="Times New Roman"/>
          <w:b/>
          <w:bCs/>
          <w:sz w:val="23"/>
          <w:szCs w:val="23"/>
          <w:lang w:eastAsia="ru-RU"/>
        </w:rPr>
        <w:t>ОБЩАЯ СТРУКТУРА БИЗНЕС-ПРОЕКТА (БИЗНЕС-ПЛАНА)</w:t>
      </w:r>
    </w:p>
    <w:p w:rsidR="00CD4438" w:rsidRPr="00CD4438" w:rsidRDefault="00CD4438" w:rsidP="00CD4438">
      <w:pPr>
        <w:numPr>
          <w:ilvl w:val="0"/>
          <w:numId w:val="1"/>
        </w:numPr>
        <w:tabs>
          <w:tab w:val="num" w:pos="426"/>
        </w:tabs>
        <w:spacing w:after="0" w:line="240" w:lineRule="auto"/>
        <w:ind w:left="0" w:firstLine="720"/>
        <w:jc w:val="both"/>
        <w:rPr>
          <w:rFonts w:ascii="Times New Roman" w:eastAsia="Times New Roman" w:hAnsi="Times New Roman" w:cs="Times New Roman"/>
          <w:sz w:val="23"/>
          <w:szCs w:val="23"/>
          <w:lang w:eastAsia="ar-SA"/>
        </w:rPr>
      </w:pPr>
      <w:hyperlink r:id="rId5" w:anchor="bp1" w:history="1">
        <w:r w:rsidRPr="00CD4438">
          <w:rPr>
            <w:rFonts w:ascii="Times New Roman" w:eastAsia="Times New Roman" w:hAnsi="Times New Roman" w:cs="Times New Roman"/>
            <w:sz w:val="23"/>
            <w:szCs w:val="23"/>
            <w:lang w:eastAsia="ar-SA"/>
          </w:rPr>
          <w:t>Резюме</w:t>
        </w:r>
      </w:hyperlink>
      <w:r w:rsidRPr="00CD4438">
        <w:rPr>
          <w:rFonts w:ascii="Times New Roman" w:eastAsia="Times New Roman" w:hAnsi="Times New Roman" w:cs="Times New Roman"/>
          <w:sz w:val="23"/>
          <w:szCs w:val="23"/>
          <w:lang w:eastAsia="ar-SA"/>
        </w:rPr>
        <w:t xml:space="preserve"> </w:t>
      </w:r>
    </w:p>
    <w:p w:rsidR="00CD4438" w:rsidRPr="00CD4438" w:rsidRDefault="00CD4438" w:rsidP="00CD4438">
      <w:pPr>
        <w:numPr>
          <w:ilvl w:val="0"/>
          <w:numId w:val="1"/>
        </w:numPr>
        <w:tabs>
          <w:tab w:val="num" w:pos="426"/>
        </w:tabs>
        <w:spacing w:after="0" w:line="240" w:lineRule="auto"/>
        <w:ind w:left="0" w:firstLine="720"/>
        <w:jc w:val="both"/>
        <w:rPr>
          <w:rFonts w:ascii="Times New Roman" w:eastAsia="Times New Roman" w:hAnsi="Times New Roman" w:cs="Times New Roman"/>
          <w:sz w:val="23"/>
          <w:szCs w:val="23"/>
          <w:lang w:eastAsia="ar-SA"/>
        </w:rPr>
      </w:pPr>
      <w:hyperlink r:id="rId6" w:anchor="bp2" w:history="1">
        <w:r w:rsidRPr="00CD4438">
          <w:rPr>
            <w:rFonts w:ascii="Times New Roman" w:eastAsia="Times New Roman" w:hAnsi="Times New Roman" w:cs="Times New Roman"/>
            <w:sz w:val="23"/>
            <w:szCs w:val="23"/>
            <w:lang w:eastAsia="ar-SA"/>
          </w:rPr>
          <w:t xml:space="preserve">Описание </w:t>
        </w:r>
        <w:proofErr w:type="gramStart"/>
        <w:r w:rsidRPr="00CD4438">
          <w:rPr>
            <w:rFonts w:ascii="Times New Roman" w:eastAsia="Times New Roman" w:hAnsi="Times New Roman" w:cs="Times New Roman"/>
            <w:sz w:val="23"/>
            <w:szCs w:val="23"/>
            <w:lang w:eastAsia="ar-SA"/>
          </w:rPr>
          <w:t>деятельности  и</w:t>
        </w:r>
        <w:proofErr w:type="gramEnd"/>
        <w:r w:rsidRPr="00CD4438">
          <w:rPr>
            <w:rFonts w:ascii="Times New Roman" w:eastAsia="Times New Roman" w:hAnsi="Times New Roman" w:cs="Times New Roman"/>
            <w:sz w:val="23"/>
            <w:szCs w:val="23"/>
            <w:lang w:eastAsia="ar-SA"/>
          </w:rPr>
          <w:t xml:space="preserve"> отрасли</w:t>
        </w:r>
      </w:hyperlink>
      <w:r w:rsidRPr="00CD4438">
        <w:rPr>
          <w:rFonts w:ascii="Times New Roman" w:eastAsia="Times New Roman" w:hAnsi="Times New Roman" w:cs="Times New Roman"/>
          <w:sz w:val="23"/>
          <w:szCs w:val="23"/>
          <w:lang w:eastAsia="ar-SA"/>
        </w:rPr>
        <w:t xml:space="preserve"> </w:t>
      </w:r>
    </w:p>
    <w:p w:rsidR="00CD4438" w:rsidRPr="00CD4438" w:rsidRDefault="00CD4438" w:rsidP="00CD4438">
      <w:pPr>
        <w:numPr>
          <w:ilvl w:val="0"/>
          <w:numId w:val="1"/>
        </w:numPr>
        <w:tabs>
          <w:tab w:val="num" w:pos="426"/>
        </w:tabs>
        <w:spacing w:after="0" w:line="240" w:lineRule="auto"/>
        <w:ind w:left="0" w:firstLine="720"/>
        <w:jc w:val="both"/>
        <w:rPr>
          <w:rFonts w:ascii="Times New Roman" w:eastAsia="Times New Roman" w:hAnsi="Times New Roman" w:cs="Times New Roman"/>
          <w:sz w:val="23"/>
          <w:szCs w:val="23"/>
          <w:lang w:eastAsia="ar-SA"/>
        </w:rPr>
      </w:pPr>
      <w:hyperlink r:id="rId7" w:anchor="bp3" w:history="1">
        <w:r w:rsidRPr="00CD4438">
          <w:rPr>
            <w:rFonts w:ascii="Times New Roman" w:eastAsia="Times New Roman" w:hAnsi="Times New Roman" w:cs="Times New Roman"/>
            <w:sz w:val="23"/>
            <w:szCs w:val="23"/>
            <w:lang w:eastAsia="ar-SA"/>
          </w:rPr>
          <w:t>Описание продукции (услуг)</w:t>
        </w:r>
      </w:hyperlink>
      <w:r w:rsidRPr="00CD4438">
        <w:rPr>
          <w:rFonts w:ascii="Times New Roman" w:eastAsia="Times New Roman" w:hAnsi="Times New Roman" w:cs="Times New Roman"/>
          <w:sz w:val="23"/>
          <w:szCs w:val="23"/>
          <w:lang w:eastAsia="ar-SA"/>
        </w:rPr>
        <w:t xml:space="preserve"> </w:t>
      </w:r>
    </w:p>
    <w:p w:rsidR="00CD4438" w:rsidRPr="00CD4438" w:rsidRDefault="00CD4438" w:rsidP="00CD4438">
      <w:pPr>
        <w:numPr>
          <w:ilvl w:val="0"/>
          <w:numId w:val="1"/>
        </w:numPr>
        <w:tabs>
          <w:tab w:val="num" w:pos="426"/>
        </w:tabs>
        <w:spacing w:after="0" w:line="240" w:lineRule="auto"/>
        <w:ind w:left="0" w:firstLine="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sz w:val="23"/>
          <w:szCs w:val="23"/>
          <w:lang w:eastAsia="ar-SA"/>
        </w:rPr>
        <w:t xml:space="preserve">План деятельности </w:t>
      </w:r>
    </w:p>
    <w:p w:rsidR="00CD4438" w:rsidRPr="00CD4438" w:rsidRDefault="00CD4438" w:rsidP="00CD4438">
      <w:pPr>
        <w:numPr>
          <w:ilvl w:val="0"/>
          <w:numId w:val="1"/>
        </w:numPr>
        <w:tabs>
          <w:tab w:val="num" w:pos="426"/>
        </w:tabs>
        <w:spacing w:after="0" w:line="240" w:lineRule="auto"/>
        <w:ind w:left="0" w:firstLine="720"/>
        <w:jc w:val="both"/>
        <w:rPr>
          <w:rFonts w:ascii="Times New Roman" w:eastAsia="Times New Roman" w:hAnsi="Times New Roman" w:cs="Times New Roman"/>
          <w:sz w:val="23"/>
          <w:szCs w:val="23"/>
          <w:lang w:eastAsia="ar-SA"/>
        </w:rPr>
      </w:pPr>
      <w:hyperlink r:id="rId8" w:anchor="bp7" w:history="1">
        <w:r w:rsidRPr="00CD4438">
          <w:rPr>
            <w:rFonts w:ascii="Times New Roman" w:eastAsia="Times New Roman" w:hAnsi="Times New Roman" w:cs="Times New Roman"/>
            <w:sz w:val="23"/>
            <w:szCs w:val="23"/>
            <w:lang w:eastAsia="ar-SA"/>
          </w:rPr>
          <w:t>Финансовый план</w:t>
        </w:r>
      </w:hyperlink>
      <w:r w:rsidRPr="00CD4438">
        <w:rPr>
          <w:rFonts w:ascii="Times New Roman" w:eastAsia="Times New Roman" w:hAnsi="Times New Roman" w:cs="Times New Roman"/>
          <w:sz w:val="23"/>
          <w:szCs w:val="23"/>
          <w:lang w:eastAsia="ar-SA"/>
        </w:rPr>
        <w:t xml:space="preserve"> </w:t>
      </w:r>
    </w:p>
    <w:p w:rsidR="00CD4438" w:rsidRPr="00CD4438" w:rsidRDefault="00CD4438" w:rsidP="00CD4438">
      <w:pPr>
        <w:numPr>
          <w:ilvl w:val="0"/>
          <w:numId w:val="1"/>
        </w:numPr>
        <w:tabs>
          <w:tab w:val="num" w:pos="426"/>
        </w:tabs>
        <w:spacing w:after="0" w:line="240" w:lineRule="auto"/>
        <w:ind w:left="0" w:firstLine="720"/>
        <w:jc w:val="both"/>
        <w:rPr>
          <w:rFonts w:ascii="Times New Roman" w:eastAsia="Times New Roman" w:hAnsi="Times New Roman" w:cs="Times New Roman"/>
          <w:sz w:val="23"/>
          <w:szCs w:val="23"/>
          <w:lang w:eastAsia="ar-SA"/>
        </w:rPr>
      </w:pPr>
      <w:hyperlink r:id="rId9" w:anchor="bp9" w:history="1">
        <w:r w:rsidRPr="00CD4438">
          <w:rPr>
            <w:rFonts w:ascii="Times New Roman" w:eastAsia="Times New Roman" w:hAnsi="Times New Roman" w:cs="Times New Roman"/>
            <w:sz w:val="23"/>
            <w:szCs w:val="23"/>
            <w:lang w:eastAsia="ar-SA"/>
          </w:rPr>
          <w:t>Риски и гарантии</w:t>
        </w:r>
      </w:hyperlink>
      <w:r w:rsidRPr="00CD4438">
        <w:rPr>
          <w:rFonts w:ascii="Times New Roman" w:eastAsia="Times New Roman" w:hAnsi="Times New Roman" w:cs="Times New Roman"/>
          <w:sz w:val="23"/>
          <w:szCs w:val="23"/>
          <w:lang w:eastAsia="ar-SA"/>
        </w:rPr>
        <w:t xml:space="preserve"> </w:t>
      </w:r>
    </w:p>
    <w:p w:rsidR="00CD4438" w:rsidRPr="00CD4438" w:rsidRDefault="00CD4438" w:rsidP="00CD4438">
      <w:pPr>
        <w:numPr>
          <w:ilvl w:val="0"/>
          <w:numId w:val="2"/>
        </w:numPr>
        <w:tabs>
          <w:tab w:val="num" w:pos="426"/>
          <w:tab w:val="left" w:pos="1080"/>
        </w:tabs>
        <w:spacing w:after="0" w:line="240" w:lineRule="auto"/>
        <w:ind w:left="0" w:firstLine="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bCs/>
          <w:sz w:val="23"/>
          <w:szCs w:val="23"/>
          <w:lang w:eastAsia="ar-SA"/>
        </w:rPr>
        <w:t>Резюме</w:t>
      </w:r>
    </w:p>
    <w:p w:rsidR="00CD4438" w:rsidRPr="00CD4438" w:rsidRDefault="00CD4438" w:rsidP="00CD4438">
      <w:pPr>
        <w:spacing w:after="0" w:line="240" w:lineRule="auto"/>
        <w:ind w:firstLine="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sz w:val="23"/>
          <w:szCs w:val="23"/>
          <w:lang w:eastAsia="ar-SA"/>
        </w:rPr>
        <w:t xml:space="preserve">Резюме – это самостоятельный рекламный документ, т.к. в нем содержатся основные положения всего бизнес-плана. Это будет единственная часть, которая раскрывает следующую информацию: размер займа, для какой цели, предполагаемые сроки погашения, гарантии, кто еще собирается инвестировать проект, какие собственные средства есть. </w:t>
      </w:r>
    </w:p>
    <w:p w:rsidR="00CD4438" w:rsidRPr="00CD4438" w:rsidRDefault="00CD4438" w:rsidP="00CD4438">
      <w:pPr>
        <w:numPr>
          <w:ilvl w:val="0"/>
          <w:numId w:val="2"/>
        </w:numPr>
        <w:tabs>
          <w:tab w:val="num" w:pos="426"/>
          <w:tab w:val="left" w:pos="1080"/>
        </w:tabs>
        <w:spacing w:after="0" w:line="240" w:lineRule="auto"/>
        <w:ind w:left="0" w:firstLine="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bCs/>
          <w:sz w:val="23"/>
          <w:szCs w:val="23"/>
          <w:lang w:eastAsia="ar-SA"/>
        </w:rPr>
        <w:t>Описание деятельности и отрасли</w:t>
      </w:r>
    </w:p>
    <w:p w:rsidR="00CD4438" w:rsidRPr="00CD4438" w:rsidRDefault="00CD4438" w:rsidP="00CD4438">
      <w:pPr>
        <w:spacing w:after="0" w:line="240" w:lineRule="auto"/>
        <w:ind w:firstLine="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sz w:val="23"/>
          <w:szCs w:val="23"/>
          <w:lang w:eastAsia="ar-SA"/>
        </w:rPr>
        <w:t xml:space="preserve">В данном разделе описывается: </w:t>
      </w:r>
    </w:p>
    <w:p w:rsidR="00CD4438" w:rsidRPr="00CD4438" w:rsidRDefault="00CD4438" w:rsidP="00CD4438">
      <w:pPr>
        <w:numPr>
          <w:ilvl w:val="1"/>
          <w:numId w:val="2"/>
        </w:numPr>
        <w:tabs>
          <w:tab w:val="num" w:pos="426"/>
          <w:tab w:val="num" w:pos="709"/>
        </w:tabs>
        <w:spacing w:after="0" w:line="240" w:lineRule="auto"/>
        <w:ind w:left="0" w:firstLine="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sz w:val="23"/>
          <w:szCs w:val="23"/>
          <w:lang w:eastAsia="ar-SA"/>
        </w:rPr>
        <w:t xml:space="preserve">Общие сведения о планируемой </w:t>
      </w:r>
      <w:proofErr w:type="gramStart"/>
      <w:r w:rsidRPr="00CD4438">
        <w:rPr>
          <w:rFonts w:ascii="Times New Roman" w:eastAsia="Times New Roman" w:hAnsi="Times New Roman" w:cs="Times New Roman"/>
          <w:sz w:val="23"/>
          <w:szCs w:val="23"/>
          <w:lang w:eastAsia="ar-SA"/>
        </w:rPr>
        <w:t xml:space="preserve">деятельности  </w:t>
      </w:r>
      <w:proofErr w:type="spellStart"/>
      <w:r w:rsidRPr="00CD4438">
        <w:rPr>
          <w:rFonts w:ascii="Times New Roman" w:eastAsia="Times New Roman" w:hAnsi="Times New Roman" w:cs="Times New Roman"/>
          <w:sz w:val="23"/>
          <w:szCs w:val="23"/>
          <w:lang w:eastAsia="ar-SA"/>
        </w:rPr>
        <w:t>деятельности</w:t>
      </w:r>
      <w:proofErr w:type="spellEnd"/>
      <w:proofErr w:type="gramEnd"/>
      <w:r w:rsidRPr="00CD4438">
        <w:rPr>
          <w:rFonts w:ascii="Times New Roman" w:eastAsia="Times New Roman" w:hAnsi="Times New Roman" w:cs="Times New Roman"/>
          <w:sz w:val="23"/>
          <w:szCs w:val="23"/>
          <w:lang w:eastAsia="ar-SA"/>
        </w:rPr>
        <w:t xml:space="preserve"> </w:t>
      </w:r>
    </w:p>
    <w:p w:rsidR="00CD4438" w:rsidRPr="00CD4438" w:rsidRDefault="00CD4438" w:rsidP="00CD4438">
      <w:pPr>
        <w:numPr>
          <w:ilvl w:val="1"/>
          <w:numId w:val="2"/>
        </w:numPr>
        <w:tabs>
          <w:tab w:val="num" w:pos="426"/>
          <w:tab w:val="num" w:pos="709"/>
        </w:tabs>
        <w:spacing w:after="0" w:line="240" w:lineRule="auto"/>
        <w:ind w:left="0" w:firstLine="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sz w:val="23"/>
          <w:szCs w:val="23"/>
          <w:lang w:eastAsia="ar-SA"/>
        </w:rPr>
        <w:t xml:space="preserve">Финансово-экономические показатели деятельности </w:t>
      </w:r>
    </w:p>
    <w:p w:rsidR="00CD4438" w:rsidRPr="00CD4438" w:rsidRDefault="00CD4438" w:rsidP="00CD4438">
      <w:pPr>
        <w:numPr>
          <w:ilvl w:val="1"/>
          <w:numId w:val="2"/>
        </w:numPr>
        <w:tabs>
          <w:tab w:val="num" w:pos="426"/>
          <w:tab w:val="num" w:pos="709"/>
        </w:tabs>
        <w:spacing w:after="0" w:line="240" w:lineRule="auto"/>
        <w:ind w:left="0" w:firstLine="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sz w:val="23"/>
          <w:szCs w:val="23"/>
          <w:lang w:eastAsia="ar-SA"/>
        </w:rPr>
        <w:t xml:space="preserve">Направления деятельности, продукция, достижения и перспективы </w:t>
      </w:r>
    </w:p>
    <w:p w:rsidR="00CD4438" w:rsidRPr="00CD4438" w:rsidRDefault="00CD4438" w:rsidP="00CD4438">
      <w:pPr>
        <w:numPr>
          <w:ilvl w:val="1"/>
          <w:numId w:val="2"/>
        </w:numPr>
        <w:tabs>
          <w:tab w:val="num" w:pos="426"/>
          <w:tab w:val="num" w:pos="709"/>
        </w:tabs>
        <w:spacing w:after="0" w:line="240" w:lineRule="auto"/>
        <w:ind w:left="0" w:firstLine="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sz w:val="23"/>
          <w:szCs w:val="23"/>
          <w:lang w:eastAsia="ar-SA"/>
        </w:rPr>
        <w:t xml:space="preserve">Социальная активность </w:t>
      </w:r>
    </w:p>
    <w:p w:rsidR="00CD4438" w:rsidRPr="00CD4438" w:rsidRDefault="00CD4438" w:rsidP="00CD4438">
      <w:pPr>
        <w:numPr>
          <w:ilvl w:val="0"/>
          <w:numId w:val="2"/>
        </w:numPr>
        <w:tabs>
          <w:tab w:val="num" w:pos="426"/>
          <w:tab w:val="left" w:pos="1080"/>
        </w:tabs>
        <w:spacing w:after="0" w:line="240" w:lineRule="auto"/>
        <w:ind w:left="0" w:firstLine="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bCs/>
          <w:sz w:val="23"/>
          <w:szCs w:val="23"/>
          <w:lang w:eastAsia="ar-SA"/>
        </w:rPr>
        <w:t>Описание продукции (услуг)</w:t>
      </w:r>
    </w:p>
    <w:p w:rsidR="00CD4438" w:rsidRPr="00CD4438" w:rsidRDefault="00CD4438" w:rsidP="00CD4438">
      <w:pPr>
        <w:spacing w:after="0" w:line="240" w:lineRule="auto"/>
        <w:ind w:firstLine="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sz w:val="23"/>
          <w:szCs w:val="23"/>
          <w:lang w:eastAsia="ar-SA"/>
        </w:rPr>
        <w:t>В этом разделе дается определение и описание тех видов продукции или услуг, которые будут предложены на рынок. Здесь следует указать некоторые аспекты технологии, необходимой для производства Вашей продукции или услуг. Важно, чтобы эта часть была написана ясным, четким языком, понятным для неспециалиста, не используйте профессиональный жаргон.</w:t>
      </w:r>
    </w:p>
    <w:p w:rsidR="00CD4438" w:rsidRPr="00CD4438" w:rsidRDefault="00CD4438" w:rsidP="00CD4438">
      <w:pPr>
        <w:spacing w:after="0" w:line="240" w:lineRule="auto"/>
        <w:ind w:firstLine="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sz w:val="23"/>
          <w:szCs w:val="23"/>
          <w:lang w:eastAsia="ar-SA"/>
        </w:rPr>
        <w:t xml:space="preserve">Опишите имеющиеся у Вас патенты или авторские права на изобретения или приведите другие причины, которые могли бы воспрепятствовать вторжению конкурентов на Ваш рынок. Такими причинами могут быть эксклюзивные права на распространение или торговые марки. </w:t>
      </w:r>
    </w:p>
    <w:p w:rsidR="00CD4438" w:rsidRPr="00CD4438" w:rsidRDefault="00CD4438" w:rsidP="00CD4438">
      <w:pPr>
        <w:numPr>
          <w:ilvl w:val="0"/>
          <w:numId w:val="2"/>
        </w:numPr>
        <w:tabs>
          <w:tab w:val="num" w:pos="426"/>
          <w:tab w:val="left" w:pos="1080"/>
        </w:tabs>
        <w:spacing w:after="0" w:line="240" w:lineRule="auto"/>
        <w:ind w:left="0" w:firstLine="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bCs/>
          <w:sz w:val="23"/>
          <w:szCs w:val="23"/>
          <w:lang w:eastAsia="ar-SA"/>
        </w:rPr>
        <w:t xml:space="preserve">План деятельности </w:t>
      </w:r>
    </w:p>
    <w:p w:rsidR="00CD4438" w:rsidRPr="00CD4438" w:rsidRDefault="00CD4438" w:rsidP="00CD4438">
      <w:pPr>
        <w:spacing w:after="0" w:line="240" w:lineRule="auto"/>
        <w:ind w:firstLine="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sz w:val="23"/>
          <w:szCs w:val="23"/>
          <w:lang w:eastAsia="ar-SA"/>
        </w:rPr>
        <w:t>Вы должны кратко пояснить, как организована система выпуска продукции (услуг) и как осуществляется контроль над производственными процессами.</w:t>
      </w:r>
      <w:r w:rsidRPr="00CD4438">
        <w:rPr>
          <w:rFonts w:ascii="Times New Roman" w:eastAsia="Times New Roman" w:hAnsi="Times New Roman" w:cs="Times New Roman"/>
          <w:sz w:val="23"/>
          <w:szCs w:val="23"/>
          <w:lang w:eastAsia="ar-SA"/>
        </w:rPr>
        <w:br/>
      </w:r>
      <w:r w:rsidRPr="00CD4438">
        <w:rPr>
          <w:rFonts w:ascii="Times New Roman" w:eastAsia="Times New Roman" w:hAnsi="Times New Roman" w:cs="Times New Roman"/>
          <w:bCs/>
          <w:sz w:val="23"/>
          <w:szCs w:val="23"/>
          <w:lang w:eastAsia="ar-SA"/>
        </w:rPr>
        <w:t xml:space="preserve">            5.  Финансовый план</w:t>
      </w:r>
    </w:p>
    <w:p w:rsidR="00CD4438" w:rsidRPr="00CD4438" w:rsidRDefault="00CD4438" w:rsidP="00CD4438">
      <w:pPr>
        <w:spacing w:after="0" w:line="240" w:lineRule="auto"/>
        <w:ind w:firstLine="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sz w:val="23"/>
          <w:szCs w:val="23"/>
          <w:lang w:eastAsia="ar-SA"/>
        </w:rPr>
        <w:t>Цель раздела - показать основные пункты из массы финансовых данных. Здесь даются нормативы для финансово-экономических расчетов, приводятся прямые (</w:t>
      </w:r>
      <w:proofErr w:type="gramStart"/>
      <w:r w:rsidRPr="00CD4438">
        <w:rPr>
          <w:rFonts w:ascii="Times New Roman" w:eastAsia="Times New Roman" w:hAnsi="Times New Roman" w:cs="Times New Roman"/>
          <w:sz w:val="23"/>
          <w:szCs w:val="23"/>
          <w:lang w:eastAsia="ar-SA"/>
        </w:rPr>
        <w:t xml:space="preserve">переменные)   </w:t>
      </w:r>
      <w:proofErr w:type="gramEnd"/>
      <w:r w:rsidRPr="00CD4438">
        <w:rPr>
          <w:rFonts w:ascii="Times New Roman" w:eastAsia="Times New Roman" w:hAnsi="Times New Roman" w:cs="Times New Roman"/>
          <w:sz w:val="23"/>
          <w:szCs w:val="23"/>
          <w:lang w:eastAsia="ar-SA"/>
        </w:rPr>
        <w:t xml:space="preserve">                      и постоянные затраты на производство продукции, калькуляция себестоимости продукции, смета расходов на реализацию проекта, потребность и источники финансирования, рассчитывается таблица расходов и доходов, поток реальных денег (поток наличности), прогнозный баланс. </w:t>
      </w:r>
    </w:p>
    <w:p w:rsidR="00CD4438" w:rsidRPr="00CD4438" w:rsidRDefault="00CD4438" w:rsidP="00CD4438">
      <w:pPr>
        <w:spacing w:after="0" w:line="240" w:lineRule="auto"/>
        <w:ind w:left="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bCs/>
          <w:sz w:val="23"/>
          <w:szCs w:val="23"/>
          <w:lang w:eastAsia="ar-SA"/>
        </w:rPr>
        <w:t>6.Риски и гарантии</w:t>
      </w:r>
    </w:p>
    <w:p w:rsidR="00CD4438" w:rsidRPr="00CD4438" w:rsidRDefault="00CD4438" w:rsidP="00CD4438">
      <w:pPr>
        <w:spacing w:after="0" w:line="240" w:lineRule="auto"/>
        <w:ind w:firstLine="720"/>
        <w:jc w:val="both"/>
        <w:rPr>
          <w:rFonts w:ascii="Times New Roman" w:eastAsia="Times New Roman" w:hAnsi="Times New Roman" w:cs="Times New Roman"/>
          <w:sz w:val="23"/>
          <w:szCs w:val="23"/>
          <w:lang w:eastAsia="ar-SA"/>
        </w:rPr>
      </w:pPr>
      <w:r w:rsidRPr="00CD4438">
        <w:rPr>
          <w:rFonts w:ascii="Times New Roman" w:eastAsia="Times New Roman" w:hAnsi="Times New Roman" w:cs="Times New Roman"/>
          <w:sz w:val="23"/>
          <w:szCs w:val="23"/>
          <w:lang w:eastAsia="ar-SA"/>
        </w:rPr>
        <w:t xml:space="preserve">Показываются предпринимательские риски и возможные форс-мажорные обстоятельства, приводятся гарантии возврата средств партнерам и инвесторам. </w:t>
      </w:r>
    </w:p>
    <w:p w:rsidR="00262BDD" w:rsidRDefault="00262BDD">
      <w:bookmarkStart w:id="0" w:name="_GoBack"/>
      <w:bookmarkEnd w:id="0"/>
    </w:p>
    <w:sectPr w:rsidR="00262BDD" w:rsidSect="007446D3">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3030B0"/>
    <w:multiLevelType w:val="multilevel"/>
    <w:tmpl w:val="1944C4A4"/>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20981B8A"/>
    <w:multiLevelType w:val="multilevel"/>
    <w:tmpl w:val="5E5A24B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438"/>
    <w:rsid w:val="00262BDD"/>
    <w:rsid w:val="00CD44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43F085-9F6A-4AD4-91A9-EA41ADDA0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portal.ru/invest/article.asp?type=analytic&amp;id=315" TargetMode="External"/><Relationship Id="rId3" Type="http://schemas.openxmlformats.org/officeDocument/2006/relationships/settings" Target="settings.xml"/><Relationship Id="rId7" Type="http://schemas.openxmlformats.org/officeDocument/2006/relationships/hyperlink" Target="http://www.bportal.ru/invest/article.asp?type=analytic&amp;id=3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portal.ru/invest/article.asp?type=analytic&amp;id=315" TargetMode="External"/><Relationship Id="rId11" Type="http://schemas.openxmlformats.org/officeDocument/2006/relationships/theme" Target="theme/theme1.xml"/><Relationship Id="rId5" Type="http://schemas.openxmlformats.org/officeDocument/2006/relationships/hyperlink" Target="http://www.bportal.ru/invest/article.asp?type=analytic&amp;id=31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portal.ru/invest/article.asp?type=analytic&amp;id=3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393</Words>
  <Characters>2242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usermf108</dc:creator>
  <cp:keywords/>
  <dc:description/>
  <cp:lastModifiedBy>usermf108</cp:lastModifiedBy>
  <cp:revision>1</cp:revision>
  <dcterms:created xsi:type="dcterms:W3CDTF">2021-05-13T11:19:00Z</dcterms:created>
  <dcterms:modified xsi:type="dcterms:W3CDTF">2021-05-13T11:20:00Z</dcterms:modified>
</cp:coreProperties>
</file>