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1EBF3A" w14:textId="66A6E162" w:rsidR="00AD10BD" w:rsidRDefault="00B05F97" w:rsidP="00C35CAD">
      <w:pPr>
        <w:autoSpaceDE w:val="0"/>
        <w:autoSpaceDN w:val="0"/>
        <w:adjustRightInd w:val="0"/>
        <w:spacing w:after="0" w:line="240" w:lineRule="auto"/>
        <w:ind w:firstLine="540"/>
        <w:jc w:val="both"/>
        <w:outlineLvl w:val="1"/>
        <w:rPr>
          <w:rFonts w:ascii="Times New Roman" w:hAnsi="Times New Roman" w:cs="Times New Roman"/>
          <w:b/>
          <w:bCs/>
          <w:sz w:val="28"/>
          <w:szCs w:val="28"/>
        </w:rPr>
      </w:pPr>
      <w:r>
        <w:rPr>
          <w:rFonts w:ascii="Times New Roman" w:hAnsi="Times New Roman" w:cs="Times New Roman"/>
          <w:b/>
          <w:bCs/>
          <w:sz w:val="28"/>
          <w:szCs w:val="28"/>
        </w:rPr>
        <w:t>П</w:t>
      </w:r>
      <w:r w:rsidR="00AD10BD" w:rsidRPr="00C35CAD">
        <w:rPr>
          <w:rFonts w:ascii="Times New Roman" w:hAnsi="Times New Roman" w:cs="Times New Roman"/>
          <w:b/>
          <w:bCs/>
          <w:sz w:val="28"/>
          <w:szCs w:val="28"/>
        </w:rPr>
        <w:t>орядок и сроки рассмотрения обращений получателей финансовых услуг</w:t>
      </w:r>
      <w:r>
        <w:rPr>
          <w:rFonts w:ascii="Times New Roman" w:hAnsi="Times New Roman" w:cs="Times New Roman"/>
          <w:b/>
          <w:bCs/>
          <w:sz w:val="28"/>
          <w:szCs w:val="28"/>
        </w:rPr>
        <w:t>,</w:t>
      </w:r>
    </w:p>
    <w:p w14:paraId="111541DF" w14:textId="77777777" w:rsidR="00B05F97" w:rsidRDefault="00B05F97" w:rsidP="00B05F97">
      <w:pPr>
        <w:autoSpaceDE w:val="0"/>
        <w:autoSpaceDN w:val="0"/>
        <w:adjustRightInd w:val="0"/>
        <w:spacing w:after="0" w:line="240" w:lineRule="auto"/>
        <w:ind w:firstLine="540"/>
        <w:jc w:val="center"/>
        <w:outlineLvl w:val="1"/>
        <w:rPr>
          <w:rFonts w:ascii="Times New Roman" w:hAnsi="Times New Roman" w:cs="Times New Roman"/>
          <w:b/>
          <w:bCs/>
          <w:sz w:val="28"/>
          <w:szCs w:val="28"/>
        </w:rPr>
      </w:pPr>
      <w:r>
        <w:rPr>
          <w:rFonts w:ascii="Times New Roman" w:hAnsi="Times New Roman" w:cs="Times New Roman"/>
          <w:b/>
          <w:bCs/>
          <w:sz w:val="28"/>
          <w:szCs w:val="28"/>
        </w:rPr>
        <w:t>т</w:t>
      </w:r>
      <w:r w:rsidRPr="00C35CAD">
        <w:rPr>
          <w:rFonts w:ascii="Times New Roman" w:hAnsi="Times New Roman" w:cs="Times New Roman"/>
          <w:b/>
          <w:bCs/>
          <w:sz w:val="28"/>
          <w:szCs w:val="28"/>
        </w:rPr>
        <w:t>ребования и рекомендации к обращениям</w:t>
      </w:r>
    </w:p>
    <w:p w14:paraId="4006F9B8" w14:textId="25F05C64" w:rsidR="00B05F97" w:rsidRDefault="00B05F97" w:rsidP="00B05F97">
      <w:pPr>
        <w:autoSpaceDE w:val="0"/>
        <w:autoSpaceDN w:val="0"/>
        <w:adjustRightInd w:val="0"/>
        <w:spacing w:after="0" w:line="240" w:lineRule="auto"/>
        <w:ind w:firstLine="540"/>
        <w:jc w:val="center"/>
        <w:outlineLvl w:val="1"/>
        <w:rPr>
          <w:rFonts w:ascii="Times New Roman" w:hAnsi="Times New Roman" w:cs="Times New Roman"/>
          <w:b/>
          <w:bCs/>
          <w:sz w:val="28"/>
          <w:szCs w:val="28"/>
        </w:rPr>
      </w:pPr>
      <w:r w:rsidRPr="00C35CAD">
        <w:rPr>
          <w:rFonts w:ascii="Times New Roman" w:hAnsi="Times New Roman" w:cs="Times New Roman"/>
          <w:b/>
          <w:bCs/>
          <w:sz w:val="28"/>
          <w:szCs w:val="28"/>
        </w:rPr>
        <w:t xml:space="preserve"> потребителей финансовых </w:t>
      </w:r>
      <w:r>
        <w:rPr>
          <w:rFonts w:ascii="Times New Roman" w:hAnsi="Times New Roman" w:cs="Times New Roman"/>
          <w:b/>
          <w:bCs/>
          <w:sz w:val="28"/>
          <w:szCs w:val="28"/>
        </w:rPr>
        <w:t>у</w:t>
      </w:r>
      <w:r w:rsidRPr="00C35CAD">
        <w:rPr>
          <w:rFonts w:ascii="Times New Roman" w:hAnsi="Times New Roman" w:cs="Times New Roman"/>
          <w:b/>
          <w:bCs/>
          <w:sz w:val="28"/>
          <w:szCs w:val="28"/>
        </w:rPr>
        <w:t>слуг</w:t>
      </w:r>
      <w:r>
        <w:rPr>
          <w:rFonts w:ascii="Times New Roman" w:hAnsi="Times New Roman" w:cs="Times New Roman"/>
          <w:b/>
          <w:bCs/>
          <w:sz w:val="28"/>
          <w:szCs w:val="28"/>
        </w:rPr>
        <w:t>.</w:t>
      </w:r>
    </w:p>
    <w:p w14:paraId="34DA915A" w14:textId="77777777" w:rsidR="00B05F97" w:rsidRDefault="00B05F97" w:rsidP="00C35CAD">
      <w:pPr>
        <w:autoSpaceDE w:val="0"/>
        <w:autoSpaceDN w:val="0"/>
        <w:adjustRightInd w:val="0"/>
        <w:spacing w:after="0" w:line="240" w:lineRule="auto"/>
        <w:ind w:firstLine="540"/>
        <w:jc w:val="both"/>
        <w:outlineLvl w:val="1"/>
        <w:rPr>
          <w:rFonts w:ascii="Times New Roman" w:hAnsi="Times New Roman" w:cs="Times New Roman"/>
          <w:b/>
          <w:bCs/>
          <w:sz w:val="28"/>
          <w:szCs w:val="28"/>
        </w:rPr>
      </w:pPr>
    </w:p>
    <w:p w14:paraId="379774D3" w14:textId="0B641D46" w:rsidR="00C35CAD" w:rsidRPr="00C35CAD" w:rsidRDefault="00C35CAD" w:rsidP="007076DA">
      <w:pPr>
        <w:spacing w:after="125" w:line="240" w:lineRule="auto"/>
        <w:jc w:val="both"/>
        <w:textAlignment w:val="top"/>
        <w:rPr>
          <w:rFonts w:ascii="Times New Roman" w:hAnsi="Times New Roman" w:cs="Times New Roman"/>
          <w:sz w:val="28"/>
          <w:szCs w:val="28"/>
        </w:rPr>
      </w:pPr>
      <w:r w:rsidRPr="00C35CAD">
        <w:rPr>
          <w:rFonts w:ascii="Times New Roman" w:hAnsi="Times New Roman" w:cs="Times New Roman"/>
          <w:sz w:val="28"/>
          <w:szCs w:val="28"/>
        </w:rPr>
        <w:t>Микрофинансовая организация принимает обращения получателей финансовых услуг по почте заказным отправлением с уведомлением о вручении или простым почтовым отправлением, или иным способом, указанным в договоре об оказании финансовой услуги, по адресу микрофинансовой организации, указанному в договорах займа и (или) на официальном сайте микрофинансовой организации</w:t>
      </w:r>
      <w:r w:rsidR="007076DA">
        <w:rPr>
          <w:rFonts w:ascii="Times New Roman" w:hAnsi="Times New Roman" w:cs="Times New Roman"/>
          <w:sz w:val="28"/>
          <w:szCs w:val="28"/>
        </w:rPr>
        <w:t xml:space="preserve">, </w:t>
      </w:r>
      <w:r w:rsidR="007076DA">
        <w:rPr>
          <w:rFonts w:ascii="Times New Roman" w:eastAsia="Times New Roman" w:hAnsi="Times New Roman" w:cs="Times New Roman"/>
          <w:sz w:val="28"/>
          <w:szCs w:val="28"/>
          <w:lang w:eastAsia="ru-RU"/>
        </w:rPr>
        <w:t xml:space="preserve">по электронной почте: </w:t>
      </w:r>
      <w:proofErr w:type="spellStart"/>
      <w:r w:rsidR="007076DA">
        <w:rPr>
          <w:rFonts w:ascii="Times New Roman" w:eastAsia="Times New Roman" w:hAnsi="Times New Roman" w:cs="Times New Roman"/>
          <w:sz w:val="28"/>
          <w:szCs w:val="28"/>
          <w:lang w:val="en-US" w:eastAsia="ru-RU"/>
        </w:rPr>
        <w:t>fmoo</w:t>
      </w:r>
      <w:proofErr w:type="spellEnd"/>
      <w:r w:rsidR="007076DA">
        <w:rPr>
          <w:rFonts w:ascii="Times New Roman" w:eastAsia="Times New Roman" w:hAnsi="Times New Roman" w:cs="Times New Roman"/>
          <w:sz w:val="28"/>
          <w:szCs w:val="28"/>
          <w:lang w:eastAsia="ru-RU"/>
        </w:rPr>
        <w:t>@</w:t>
      </w:r>
      <w:proofErr w:type="spellStart"/>
      <w:r w:rsidR="007076DA">
        <w:rPr>
          <w:rFonts w:ascii="Times New Roman" w:eastAsia="Times New Roman" w:hAnsi="Times New Roman" w:cs="Times New Roman"/>
          <w:sz w:val="28"/>
          <w:szCs w:val="28"/>
          <w:lang w:val="en-US" w:eastAsia="ru-RU"/>
        </w:rPr>
        <w:t>msb</w:t>
      </w:r>
      <w:proofErr w:type="spellEnd"/>
      <w:r w:rsidR="007076DA">
        <w:rPr>
          <w:rFonts w:ascii="Times New Roman" w:eastAsia="Times New Roman" w:hAnsi="Times New Roman" w:cs="Times New Roman"/>
          <w:sz w:val="28"/>
          <w:szCs w:val="28"/>
          <w:lang w:eastAsia="ru-RU"/>
        </w:rPr>
        <w:t>-</w:t>
      </w:r>
      <w:proofErr w:type="spellStart"/>
      <w:r w:rsidR="007076DA">
        <w:rPr>
          <w:rFonts w:ascii="Times New Roman" w:eastAsia="Times New Roman" w:hAnsi="Times New Roman" w:cs="Times New Roman"/>
          <w:sz w:val="28"/>
          <w:szCs w:val="28"/>
          <w:lang w:val="en-US" w:eastAsia="ru-RU"/>
        </w:rPr>
        <w:t>orel</w:t>
      </w:r>
      <w:proofErr w:type="spellEnd"/>
      <w:r w:rsidR="007076DA">
        <w:rPr>
          <w:rFonts w:ascii="Times New Roman" w:eastAsia="Times New Roman" w:hAnsi="Times New Roman" w:cs="Times New Roman"/>
          <w:sz w:val="28"/>
          <w:szCs w:val="28"/>
          <w:lang w:eastAsia="ru-RU"/>
        </w:rPr>
        <w:t>.</w:t>
      </w:r>
      <w:proofErr w:type="spellStart"/>
      <w:r w:rsidR="007076DA">
        <w:rPr>
          <w:rFonts w:ascii="Times New Roman" w:eastAsia="Times New Roman" w:hAnsi="Times New Roman" w:cs="Times New Roman"/>
          <w:sz w:val="28"/>
          <w:szCs w:val="28"/>
          <w:lang w:val="en-US" w:eastAsia="ru-RU"/>
        </w:rPr>
        <w:t>ru</w:t>
      </w:r>
      <w:proofErr w:type="spellEnd"/>
      <w:r w:rsidR="007076DA" w:rsidRPr="00F1118D">
        <w:rPr>
          <w:rFonts w:ascii="Times New Roman" w:eastAsia="Times New Roman" w:hAnsi="Times New Roman" w:cs="Times New Roman"/>
          <w:sz w:val="28"/>
          <w:szCs w:val="28"/>
          <w:lang w:eastAsia="ru-RU"/>
        </w:rPr>
        <w:t xml:space="preserve"> </w:t>
      </w:r>
    </w:p>
    <w:p w14:paraId="252CB3B6" w14:textId="2A3EBE71" w:rsidR="00104801" w:rsidRDefault="00104801" w:rsidP="00104801">
      <w:pPr>
        <w:autoSpaceDE w:val="0"/>
        <w:autoSpaceDN w:val="0"/>
        <w:adjustRightInd w:val="0"/>
        <w:spacing w:after="0" w:line="240" w:lineRule="auto"/>
        <w:jc w:val="both"/>
        <w:rPr>
          <w:rFonts w:ascii="Times New Roman" w:hAnsi="Times New Roman" w:cs="Times New Roman"/>
          <w:sz w:val="28"/>
          <w:szCs w:val="28"/>
        </w:rPr>
      </w:pPr>
      <w:bookmarkStart w:id="0" w:name="Par28"/>
      <w:bookmarkStart w:id="1" w:name="Par31"/>
      <w:bookmarkEnd w:id="0"/>
      <w:bookmarkEnd w:id="1"/>
      <w:r>
        <w:rPr>
          <w:rFonts w:ascii="Times New Roman" w:hAnsi="Times New Roman" w:cs="Times New Roman"/>
          <w:sz w:val="28"/>
          <w:szCs w:val="28"/>
        </w:rPr>
        <w:t xml:space="preserve">     </w:t>
      </w:r>
      <w:bookmarkStart w:id="2" w:name="_GoBack"/>
      <w:bookmarkEnd w:id="2"/>
      <w:r>
        <w:rPr>
          <w:rFonts w:ascii="Times New Roman" w:hAnsi="Times New Roman" w:cs="Times New Roman"/>
          <w:sz w:val="28"/>
          <w:szCs w:val="28"/>
        </w:rPr>
        <w:t xml:space="preserve">Обращение подлежит обязательной регистрации не позднее рабочего дня, следующего за днем его поступления в микрофинансовую организацию. </w:t>
      </w:r>
    </w:p>
    <w:p w14:paraId="4A6ACF1F" w14:textId="545CC229" w:rsidR="00991574" w:rsidRDefault="00991574" w:rsidP="0099157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Микрофинансовая организация обязана рассмотреть обращение и по результатам его рассмотрения направить заявителю ответ на обращение в течение пятнадцати рабочих дней со дня регистрации обращения, если иные сроки не предусмотрены федеральными законами.</w:t>
      </w:r>
    </w:p>
    <w:p w14:paraId="7E98C2BB" w14:textId="059186AD" w:rsidR="00991574" w:rsidRDefault="00991574" w:rsidP="0099157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необходимости запроса дополнительных документов и материалов в целях объективного и всестороннего рассмотрения обращения микрофинансовая организация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десять рабочих дней, если иное не предусмотрено федеральными законами. Микрофинансовая организация обязана уведомить заявителя о продлении срока рассмотрения обращения с указанием обоснования такого продления, направив заявителю соответствующее уведомление (далее - уведомление о продлении срока).</w:t>
      </w:r>
    </w:p>
    <w:p w14:paraId="45738468" w14:textId="3AE83DEA" w:rsidR="00991574" w:rsidRDefault="00991574" w:rsidP="0099157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14:paraId="7BAB6903" w14:textId="1A07FEF8" w:rsidR="00991574" w:rsidRDefault="00991574" w:rsidP="00991574">
      <w:pPr>
        <w:autoSpaceDE w:val="0"/>
        <w:autoSpaceDN w:val="0"/>
        <w:adjustRightInd w:val="0"/>
        <w:spacing w:before="280" w:after="0" w:line="240" w:lineRule="auto"/>
        <w:ind w:firstLine="540"/>
        <w:jc w:val="both"/>
        <w:rPr>
          <w:rFonts w:ascii="Times New Roman" w:hAnsi="Times New Roman" w:cs="Times New Roman"/>
          <w:sz w:val="28"/>
          <w:szCs w:val="28"/>
        </w:rPr>
      </w:pPr>
      <w:bookmarkStart w:id="3" w:name="Par3"/>
      <w:bookmarkEnd w:id="3"/>
      <w:r>
        <w:rPr>
          <w:rFonts w:ascii="Times New Roman" w:hAnsi="Times New Roman" w:cs="Times New Roman"/>
          <w:sz w:val="28"/>
          <w:szCs w:val="28"/>
        </w:rPr>
        <w:t xml:space="preserve"> 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микрофинансовой организацией и заявителем. </w:t>
      </w:r>
    </w:p>
    <w:p w14:paraId="23E3B420" w14:textId="7D68FEB5" w:rsidR="00991574" w:rsidRDefault="00991574" w:rsidP="0099157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Ответ на обращение по существу не дается микрофинансовой организацией в следующих случаях:</w:t>
      </w:r>
    </w:p>
    <w:p w14:paraId="7181E2B9" w14:textId="77777777" w:rsidR="00991574" w:rsidRDefault="00991574" w:rsidP="0099157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1) в обращении не указан адрес, по которому должен быть направлен ответ;</w:t>
      </w:r>
    </w:p>
    <w:p w14:paraId="1EE3CEC4" w14:textId="77777777" w:rsidR="00991574" w:rsidRDefault="00991574" w:rsidP="0099157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в обращении не указана фамилия (наименование) заявителя;</w:t>
      </w:r>
    </w:p>
    <w:p w14:paraId="247FFCE9" w14:textId="77777777" w:rsidR="00991574" w:rsidRDefault="00991574" w:rsidP="0099157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в обращении содержатся нецензурные либо оскорбительные выражения, угрозы имуществу микрофинансовой организации, угрозы жизни, здоровью и имуществу работника микрофинансовой организации или членов его семьи;</w:t>
      </w:r>
    </w:p>
    <w:p w14:paraId="5D1649F7" w14:textId="77777777" w:rsidR="00991574" w:rsidRDefault="00991574" w:rsidP="00991574">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текст обращения не поддается прочтению;</w:t>
      </w:r>
    </w:p>
    <w:p w14:paraId="3B2061F8" w14:textId="77777777" w:rsidR="00991574" w:rsidRDefault="00991574" w:rsidP="00991574">
      <w:pPr>
        <w:autoSpaceDE w:val="0"/>
        <w:autoSpaceDN w:val="0"/>
        <w:adjustRightInd w:val="0"/>
        <w:spacing w:before="280" w:after="0" w:line="240" w:lineRule="auto"/>
        <w:ind w:firstLine="540"/>
        <w:jc w:val="both"/>
        <w:rPr>
          <w:rFonts w:ascii="Times New Roman" w:hAnsi="Times New Roman" w:cs="Times New Roman"/>
          <w:sz w:val="28"/>
          <w:szCs w:val="28"/>
        </w:rPr>
      </w:pPr>
      <w:bookmarkStart w:id="4" w:name="Par11"/>
      <w:bookmarkEnd w:id="4"/>
      <w:r>
        <w:rPr>
          <w:rFonts w:ascii="Times New Roman" w:hAnsi="Times New Roman" w:cs="Times New Roman"/>
          <w:sz w:val="28"/>
          <w:szCs w:val="28"/>
        </w:rPr>
        <w:t>5) текст обращения не позволяет определить его суть.</w:t>
      </w:r>
    </w:p>
    <w:p w14:paraId="1DC26C62" w14:textId="789B84D2" w:rsidR="00991574" w:rsidRDefault="00991574" w:rsidP="00991574">
      <w:pPr>
        <w:autoSpaceDE w:val="0"/>
        <w:autoSpaceDN w:val="0"/>
        <w:adjustRightInd w:val="0"/>
        <w:spacing w:before="280" w:after="0" w:line="240" w:lineRule="auto"/>
        <w:ind w:firstLine="540"/>
        <w:jc w:val="both"/>
        <w:rPr>
          <w:rFonts w:ascii="Times New Roman" w:hAnsi="Times New Roman" w:cs="Times New Roman"/>
          <w:sz w:val="28"/>
          <w:szCs w:val="28"/>
        </w:rPr>
      </w:pPr>
      <w:bookmarkStart w:id="5" w:name="Par12"/>
      <w:bookmarkEnd w:id="5"/>
      <w:r>
        <w:rPr>
          <w:rFonts w:ascii="Times New Roman" w:hAnsi="Times New Roman" w:cs="Times New Roman"/>
          <w:sz w:val="28"/>
          <w:szCs w:val="28"/>
        </w:rPr>
        <w:t xml:space="preserve"> 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микрофинансовая организация вправе самостоятельно принять решение о безосновательности очередного обращения и прекращении переписки с заявителем по данному вопросу. </w:t>
      </w:r>
    </w:p>
    <w:p w14:paraId="42FBDA4D" w14:textId="6F64C88E" w:rsidR="00AD10BD" w:rsidRPr="00C35CAD" w:rsidRDefault="00AD10BD" w:rsidP="00AD10BD">
      <w:pPr>
        <w:autoSpaceDE w:val="0"/>
        <w:autoSpaceDN w:val="0"/>
        <w:adjustRightInd w:val="0"/>
        <w:spacing w:before="220" w:after="0" w:line="240" w:lineRule="auto"/>
        <w:ind w:firstLine="540"/>
        <w:jc w:val="both"/>
        <w:rPr>
          <w:rFonts w:ascii="Times New Roman" w:hAnsi="Times New Roman" w:cs="Times New Roman"/>
          <w:sz w:val="28"/>
          <w:szCs w:val="28"/>
        </w:rPr>
      </w:pPr>
      <w:r w:rsidRPr="00C35CAD">
        <w:rPr>
          <w:rFonts w:ascii="Times New Roman" w:hAnsi="Times New Roman" w:cs="Times New Roman"/>
          <w:sz w:val="28"/>
          <w:szCs w:val="28"/>
        </w:rPr>
        <w:t xml:space="preserve">Обращение получателя финансовой услуги должно содержать в отношении получателя финансовой услуги, являющегося физическим лицом, фамилию, имя, отчество (при наличии), адрес (почтовый </w:t>
      </w:r>
      <w:r w:rsidR="00C6157E">
        <w:rPr>
          <w:rFonts w:ascii="Times New Roman" w:hAnsi="Times New Roman" w:cs="Times New Roman"/>
          <w:sz w:val="28"/>
          <w:szCs w:val="28"/>
        </w:rPr>
        <w:t>и/</w:t>
      </w:r>
      <w:r w:rsidRPr="00C35CAD">
        <w:rPr>
          <w:rFonts w:ascii="Times New Roman" w:hAnsi="Times New Roman" w:cs="Times New Roman"/>
          <w:sz w:val="28"/>
          <w:szCs w:val="28"/>
        </w:rPr>
        <w:t>или электронный) для направления ответа на обращение; в отношении получателя финансовой услуги, являющегося юридическим лицом, полное наименование и место нахождения юридического лица, а также подпись уполномоченного представителя юридического лица.</w:t>
      </w:r>
    </w:p>
    <w:p w14:paraId="52F29284" w14:textId="0CC544A8" w:rsidR="00AD10BD" w:rsidRPr="00C35CAD" w:rsidRDefault="009C2DC4" w:rsidP="00AD10BD">
      <w:pPr>
        <w:autoSpaceDE w:val="0"/>
        <w:autoSpaceDN w:val="0"/>
        <w:adjustRightInd w:val="0"/>
        <w:spacing w:before="220" w:after="0" w:line="240" w:lineRule="auto"/>
        <w:ind w:firstLine="540"/>
        <w:jc w:val="both"/>
        <w:rPr>
          <w:rFonts w:ascii="Times New Roman" w:hAnsi="Times New Roman" w:cs="Times New Roman"/>
          <w:sz w:val="28"/>
          <w:szCs w:val="28"/>
        </w:rPr>
      </w:pPr>
      <w:bookmarkStart w:id="6" w:name="Par9"/>
      <w:bookmarkEnd w:id="6"/>
      <w:r w:rsidRPr="00C35CAD">
        <w:rPr>
          <w:rFonts w:ascii="Times New Roman" w:hAnsi="Times New Roman" w:cs="Times New Roman"/>
          <w:sz w:val="28"/>
          <w:szCs w:val="28"/>
        </w:rPr>
        <w:t xml:space="preserve">Рекомендовано </w:t>
      </w:r>
      <w:r w:rsidR="009B130A" w:rsidRPr="00C35CAD">
        <w:rPr>
          <w:rFonts w:ascii="Times New Roman" w:hAnsi="Times New Roman" w:cs="Times New Roman"/>
          <w:sz w:val="28"/>
          <w:szCs w:val="28"/>
        </w:rPr>
        <w:t>включить в</w:t>
      </w:r>
      <w:r w:rsidR="00AD10BD" w:rsidRPr="00C35CAD">
        <w:rPr>
          <w:rFonts w:ascii="Times New Roman" w:hAnsi="Times New Roman" w:cs="Times New Roman"/>
          <w:sz w:val="28"/>
          <w:szCs w:val="28"/>
        </w:rPr>
        <w:t xml:space="preserve"> обращение следующей информации и документ</w:t>
      </w:r>
      <w:r w:rsidRPr="00C35CAD">
        <w:rPr>
          <w:rFonts w:ascii="Times New Roman" w:hAnsi="Times New Roman" w:cs="Times New Roman"/>
          <w:sz w:val="28"/>
          <w:szCs w:val="28"/>
        </w:rPr>
        <w:t>ы</w:t>
      </w:r>
      <w:r w:rsidR="00AD10BD" w:rsidRPr="00C35CAD">
        <w:rPr>
          <w:rFonts w:ascii="Times New Roman" w:hAnsi="Times New Roman" w:cs="Times New Roman"/>
          <w:sz w:val="28"/>
          <w:szCs w:val="28"/>
        </w:rPr>
        <w:t xml:space="preserve"> (при их наличии):</w:t>
      </w:r>
    </w:p>
    <w:p w14:paraId="3EEBA3ED" w14:textId="77777777" w:rsidR="00AD10BD" w:rsidRPr="00C35CAD" w:rsidRDefault="00AD10BD" w:rsidP="00AD10BD">
      <w:pPr>
        <w:autoSpaceDE w:val="0"/>
        <w:autoSpaceDN w:val="0"/>
        <w:adjustRightInd w:val="0"/>
        <w:spacing w:before="220" w:after="0" w:line="240" w:lineRule="auto"/>
        <w:ind w:firstLine="540"/>
        <w:jc w:val="both"/>
        <w:rPr>
          <w:rFonts w:ascii="Times New Roman" w:hAnsi="Times New Roman" w:cs="Times New Roman"/>
          <w:sz w:val="28"/>
          <w:szCs w:val="28"/>
        </w:rPr>
      </w:pPr>
      <w:r w:rsidRPr="00C35CAD">
        <w:rPr>
          <w:rFonts w:ascii="Times New Roman" w:hAnsi="Times New Roman" w:cs="Times New Roman"/>
          <w:sz w:val="28"/>
          <w:szCs w:val="28"/>
        </w:rPr>
        <w:t>1) номер договора, заключенного между получателем финансовой услуги и микрофинансовой организацией;</w:t>
      </w:r>
    </w:p>
    <w:p w14:paraId="70FC89FF" w14:textId="77777777" w:rsidR="00AD10BD" w:rsidRPr="00C35CAD" w:rsidRDefault="00AD10BD" w:rsidP="00AD10BD">
      <w:pPr>
        <w:autoSpaceDE w:val="0"/>
        <w:autoSpaceDN w:val="0"/>
        <w:adjustRightInd w:val="0"/>
        <w:spacing w:before="220" w:after="0" w:line="240" w:lineRule="auto"/>
        <w:ind w:firstLine="540"/>
        <w:jc w:val="both"/>
        <w:rPr>
          <w:rFonts w:ascii="Times New Roman" w:hAnsi="Times New Roman" w:cs="Times New Roman"/>
          <w:sz w:val="28"/>
          <w:szCs w:val="28"/>
        </w:rPr>
      </w:pPr>
      <w:r w:rsidRPr="00C35CAD">
        <w:rPr>
          <w:rFonts w:ascii="Times New Roman" w:hAnsi="Times New Roman" w:cs="Times New Roman"/>
          <w:sz w:val="28"/>
          <w:szCs w:val="28"/>
        </w:rPr>
        <w:t>2) изложение существа требований и фактических обстоятельств, на которых основаны заявленные требования, а также доказательства, подтверждающие эти обстоятельства;</w:t>
      </w:r>
    </w:p>
    <w:p w14:paraId="2346DFBE" w14:textId="77777777" w:rsidR="00AD10BD" w:rsidRPr="00C35CAD" w:rsidRDefault="00AD10BD" w:rsidP="00AD10BD">
      <w:pPr>
        <w:autoSpaceDE w:val="0"/>
        <w:autoSpaceDN w:val="0"/>
        <w:adjustRightInd w:val="0"/>
        <w:spacing w:before="220" w:after="0" w:line="240" w:lineRule="auto"/>
        <w:ind w:firstLine="540"/>
        <w:jc w:val="both"/>
        <w:rPr>
          <w:rFonts w:ascii="Times New Roman" w:hAnsi="Times New Roman" w:cs="Times New Roman"/>
          <w:sz w:val="28"/>
          <w:szCs w:val="28"/>
        </w:rPr>
      </w:pPr>
      <w:r w:rsidRPr="00C35CAD">
        <w:rPr>
          <w:rFonts w:ascii="Times New Roman" w:hAnsi="Times New Roman" w:cs="Times New Roman"/>
          <w:sz w:val="28"/>
          <w:szCs w:val="28"/>
        </w:rPr>
        <w:t>3) наименование органа, должности, фамилии, имени и отчества (при наличии) работника микрофинансовой организации, действия (бездействие) которого обжалуются;</w:t>
      </w:r>
    </w:p>
    <w:p w14:paraId="71024946" w14:textId="77777777" w:rsidR="00AD10BD" w:rsidRPr="00C35CAD" w:rsidRDefault="00AD10BD" w:rsidP="00AD10BD">
      <w:pPr>
        <w:autoSpaceDE w:val="0"/>
        <w:autoSpaceDN w:val="0"/>
        <w:adjustRightInd w:val="0"/>
        <w:spacing w:before="220" w:after="0" w:line="240" w:lineRule="auto"/>
        <w:ind w:firstLine="540"/>
        <w:jc w:val="both"/>
        <w:rPr>
          <w:rFonts w:ascii="Times New Roman" w:hAnsi="Times New Roman" w:cs="Times New Roman"/>
          <w:sz w:val="28"/>
          <w:szCs w:val="28"/>
        </w:rPr>
      </w:pPr>
      <w:r w:rsidRPr="00C35CAD">
        <w:rPr>
          <w:rFonts w:ascii="Times New Roman" w:hAnsi="Times New Roman" w:cs="Times New Roman"/>
          <w:sz w:val="28"/>
          <w:szCs w:val="28"/>
        </w:rPr>
        <w:t>4) иные сведения, которые получатель финансовой услуги считает необходимым сообщить;</w:t>
      </w:r>
    </w:p>
    <w:p w14:paraId="7FC1E6AE" w14:textId="77777777" w:rsidR="00AD10BD" w:rsidRPr="00C35CAD" w:rsidRDefault="00AD10BD" w:rsidP="00AD10BD">
      <w:pPr>
        <w:autoSpaceDE w:val="0"/>
        <w:autoSpaceDN w:val="0"/>
        <w:adjustRightInd w:val="0"/>
        <w:spacing w:before="220" w:after="0" w:line="240" w:lineRule="auto"/>
        <w:ind w:firstLine="540"/>
        <w:jc w:val="both"/>
        <w:rPr>
          <w:rFonts w:ascii="Times New Roman" w:hAnsi="Times New Roman" w:cs="Times New Roman"/>
          <w:sz w:val="28"/>
          <w:szCs w:val="28"/>
        </w:rPr>
      </w:pPr>
      <w:r w:rsidRPr="00C35CAD">
        <w:rPr>
          <w:rFonts w:ascii="Times New Roman" w:hAnsi="Times New Roman" w:cs="Times New Roman"/>
          <w:sz w:val="28"/>
          <w:szCs w:val="28"/>
        </w:rPr>
        <w:t>5) копии документов, подтверждающих изложенные в обращении обстоятельства. В этом случае в обращении приводится перечень прилагаемых к нему документов.</w:t>
      </w:r>
    </w:p>
    <w:p w14:paraId="137263B9" w14:textId="4240A359" w:rsidR="00AD10BD" w:rsidRPr="00C35CAD" w:rsidRDefault="00AD10BD" w:rsidP="00D0496B">
      <w:pPr>
        <w:autoSpaceDE w:val="0"/>
        <w:autoSpaceDN w:val="0"/>
        <w:adjustRightInd w:val="0"/>
        <w:spacing w:before="220" w:after="0" w:line="240" w:lineRule="auto"/>
        <w:ind w:firstLine="540"/>
        <w:jc w:val="both"/>
        <w:rPr>
          <w:rFonts w:ascii="Times New Roman" w:hAnsi="Times New Roman" w:cs="Times New Roman"/>
          <w:sz w:val="28"/>
          <w:szCs w:val="28"/>
        </w:rPr>
      </w:pPr>
      <w:bookmarkStart w:id="7" w:name="Par15"/>
      <w:bookmarkEnd w:id="7"/>
      <w:r w:rsidRPr="00C35CAD">
        <w:rPr>
          <w:rFonts w:ascii="Times New Roman" w:hAnsi="Times New Roman" w:cs="Times New Roman"/>
          <w:sz w:val="28"/>
          <w:szCs w:val="28"/>
        </w:rPr>
        <w:lastRenderedPageBreak/>
        <w:t xml:space="preserve"> </w:t>
      </w:r>
    </w:p>
    <w:p w14:paraId="0E51DBEA" w14:textId="77777777" w:rsidR="00AD10BD" w:rsidRPr="00C35CAD" w:rsidRDefault="00AD10BD" w:rsidP="00AD10BD">
      <w:pPr>
        <w:autoSpaceDE w:val="0"/>
        <w:autoSpaceDN w:val="0"/>
        <w:adjustRightInd w:val="0"/>
        <w:spacing w:after="0" w:line="240" w:lineRule="auto"/>
        <w:jc w:val="both"/>
        <w:outlineLvl w:val="0"/>
        <w:rPr>
          <w:rFonts w:ascii="Times New Roman" w:hAnsi="Times New Roman" w:cs="Times New Roman"/>
          <w:sz w:val="28"/>
          <w:szCs w:val="28"/>
        </w:rPr>
      </w:pPr>
    </w:p>
    <w:p w14:paraId="22F03FF5" w14:textId="77777777" w:rsidR="00AD10BD" w:rsidRPr="00C35CAD" w:rsidRDefault="00AD10BD" w:rsidP="00AD10BD">
      <w:pPr>
        <w:autoSpaceDE w:val="0"/>
        <w:autoSpaceDN w:val="0"/>
        <w:adjustRightInd w:val="0"/>
        <w:spacing w:after="0" w:line="240" w:lineRule="auto"/>
        <w:jc w:val="both"/>
        <w:rPr>
          <w:rFonts w:ascii="Times New Roman" w:hAnsi="Times New Roman" w:cs="Times New Roman"/>
          <w:sz w:val="28"/>
          <w:szCs w:val="28"/>
        </w:rPr>
      </w:pPr>
    </w:p>
    <w:sectPr w:rsidR="00AD10BD" w:rsidRPr="00C35CAD" w:rsidSect="003C2D21">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fullPage" w:percent="79"/>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B43"/>
    <w:rsid w:val="00104801"/>
    <w:rsid w:val="001351AA"/>
    <w:rsid w:val="00181F4E"/>
    <w:rsid w:val="001A6AB0"/>
    <w:rsid w:val="004040A0"/>
    <w:rsid w:val="005C6CBB"/>
    <w:rsid w:val="007076DA"/>
    <w:rsid w:val="00711871"/>
    <w:rsid w:val="00812C45"/>
    <w:rsid w:val="008724AB"/>
    <w:rsid w:val="008F6918"/>
    <w:rsid w:val="00991574"/>
    <w:rsid w:val="009B130A"/>
    <w:rsid w:val="009C2DC4"/>
    <w:rsid w:val="009E5398"/>
    <w:rsid w:val="00A43193"/>
    <w:rsid w:val="00AB3F73"/>
    <w:rsid w:val="00AD10BD"/>
    <w:rsid w:val="00B05F97"/>
    <w:rsid w:val="00C35CAD"/>
    <w:rsid w:val="00C42DFE"/>
    <w:rsid w:val="00C6157E"/>
    <w:rsid w:val="00D0496B"/>
    <w:rsid w:val="00D11B43"/>
    <w:rsid w:val="00D625A3"/>
    <w:rsid w:val="00F450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34683"/>
  <w15:chartTrackingRefBased/>
  <w15:docId w15:val="{C3162D7A-2B2D-4F58-BCB4-53C9AE3D2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3</Pages>
  <Words>662</Words>
  <Characters>3780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Труфанова</dc:creator>
  <cp:keywords/>
  <dc:description/>
  <cp:lastModifiedBy>Труфанова</cp:lastModifiedBy>
  <cp:revision>29</cp:revision>
  <dcterms:created xsi:type="dcterms:W3CDTF">2021-01-13T06:57:00Z</dcterms:created>
  <dcterms:modified xsi:type="dcterms:W3CDTF">2026-06-01T09:07:00Z</dcterms:modified>
</cp:coreProperties>
</file>